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宋体"/>
          <w:b/>
          <w:kern w:val="0"/>
          <w:sz w:val="36"/>
          <w:szCs w:val="36"/>
          <w:lang w:eastAsia="zh-CN"/>
        </w:rPr>
        <w:t>采购</w:t>
      </w:r>
      <w:r>
        <w:rPr>
          <w:rFonts w:hint="eastAsia" w:eastAsia="Times New Roman"/>
          <w:b/>
          <w:kern w:val="0"/>
          <w:sz w:val="36"/>
          <w:szCs w:val="36"/>
        </w:rPr>
        <w:t>需求</w:t>
      </w:r>
    </w:p>
    <w:p>
      <w:pPr>
        <w:spacing w:line="360" w:lineRule="auto"/>
        <w:ind w:firstLine="480" w:firstLineChars="200"/>
        <w:rPr>
          <w:rFonts w:hint="eastAsia"/>
        </w:rPr>
      </w:pPr>
    </w:p>
    <w:p>
      <w:pPr>
        <w:spacing w:line="360" w:lineRule="auto"/>
        <w:ind w:firstLine="480" w:firstLineChars="200"/>
      </w:pPr>
      <w:r>
        <w:rPr>
          <w:rFonts w:hint="eastAsia"/>
        </w:rPr>
        <w:t>1、投标供应商所投器材需为同一品牌，并提供所投器材符合G</w:t>
      </w:r>
      <w:r>
        <w:t>B19272-2011《室外健身器材的安全通用要</w:t>
      </w:r>
      <w:r>
        <w:rPr>
          <w:rFonts w:hint="eastAsia"/>
        </w:rPr>
        <w:t>求》标准的</w:t>
      </w:r>
      <w:r>
        <w:t>NSCC</w:t>
      </w:r>
      <w:r>
        <w:rPr>
          <w:rFonts w:hint="eastAsia"/>
        </w:rPr>
        <w:t>国体认证</w:t>
      </w:r>
      <w:r>
        <w:t>证书</w:t>
      </w:r>
      <w:r>
        <w:rPr>
          <w:rFonts w:hint="eastAsia"/>
        </w:rPr>
        <w:t>及</w:t>
      </w:r>
      <w:r>
        <w:t>有效期内确认函，NSCC 国体认证证书</w:t>
      </w:r>
      <w:r>
        <w:rPr>
          <w:rFonts w:hint="eastAsia"/>
        </w:rPr>
        <w:t>及确认函</w:t>
      </w:r>
      <w:r>
        <w:t>发证日期须在本项目开标</w:t>
      </w:r>
      <w:r>
        <w:rPr>
          <w:rFonts w:hint="eastAsia"/>
        </w:rPr>
        <w:t>日期之前。</w:t>
      </w:r>
      <w:r>
        <w:rPr>
          <w:rFonts w:hint="eastAsia" w:ascii="宋体" w:hAnsi="宋体" w:eastAsia="宋体" w:cs="宋体"/>
        </w:rPr>
        <w:t>为保证产品质量及良好的售后服务，不能提供的投标供应商则按无效投标处理。</w:t>
      </w:r>
      <w:r>
        <w:t xml:space="preserve"> </w:t>
      </w:r>
    </w:p>
    <w:p>
      <w:pPr>
        <w:spacing w:line="360" w:lineRule="auto"/>
        <w:ind w:firstLine="480" w:firstLineChars="200"/>
      </w:pPr>
      <w:r>
        <w:rPr>
          <w:rFonts w:hint="eastAsia"/>
        </w:rPr>
        <w:t>2、中标后签订合同前需提供原件待查</w:t>
      </w:r>
      <w:r>
        <w:rPr>
          <w:rFonts w:hint="eastAsia" w:ascii="宋体" w:hAnsi="宋体" w:eastAsia="宋体" w:cs="宋体"/>
        </w:rPr>
        <w:t>。</w:t>
      </w:r>
      <w:r>
        <w:t xml:space="preserve"> </w:t>
      </w:r>
    </w:p>
    <w:p>
      <w:pPr>
        <w:pStyle w:val="7"/>
        <w:spacing w:line="360" w:lineRule="auto"/>
        <w:ind w:firstLine="470" w:firstLineChars="196"/>
        <w:jc w:val="center"/>
        <w:rPr>
          <w:rFonts w:hint="eastAsia" w:ascii="宋体" w:hAnsi="宋体"/>
          <w:color w:val="000000"/>
          <w:sz w:val="24"/>
          <w:szCs w:val="24"/>
          <w:lang w:eastAsia="zh-CN"/>
        </w:rPr>
      </w:pPr>
    </w:p>
    <w:p>
      <w:pPr>
        <w:pStyle w:val="7"/>
        <w:spacing w:line="360" w:lineRule="auto"/>
        <w:ind w:firstLine="470" w:firstLineChars="196"/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采购需求一览表</w:t>
      </w:r>
    </w:p>
    <w:tbl>
      <w:tblPr>
        <w:tblStyle w:val="5"/>
        <w:tblW w:w="9541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54"/>
        <w:gridCol w:w="3816"/>
        <w:gridCol w:w="477"/>
        <w:gridCol w:w="477"/>
        <w:gridCol w:w="954"/>
        <w:gridCol w:w="954"/>
        <w:gridCol w:w="143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采购</w:t>
            </w:r>
            <w:r>
              <w:rPr>
                <w:rFonts w:hint="eastAsia"/>
              </w:rPr>
              <w:t>要求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单位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合计价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二位单杠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主要承载立柱尺寸：≥Φ114mm×3.0mm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主要承载横梁尺寸：≥Φ28mm或Φ</w:t>
            </w:r>
            <w:r>
              <w:t>32</w:t>
            </w:r>
            <w:r>
              <w:rPr>
                <w:rFonts w:hint="eastAsia"/>
              </w:rPr>
              <w:t>mm×3.0mm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表面处理工艺：脱脂-电动抛丸-静电喷塑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执行标准：GB19272-2011《室外健身器材的安全通用要求》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7、</w:t>
            </w:r>
            <w:r>
              <w:rPr>
                <w:rFonts w:hint="eastAsia"/>
              </w:rPr>
              <w:t>立柱部件由立柱管、预埋管等组焊。杠面部件由杠面、杠面插头组焊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8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9、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  <w:r>
              <w:rPr>
                <w:rFonts w:hint="eastAsia"/>
              </w:rPr>
              <w:t>。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宋体" w:hAnsi="宋体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857250</wp:posOffset>
                  </wp:positionV>
                  <wp:extent cx="900430" cy="709295"/>
                  <wp:effectExtent l="0" t="0" r="1270" b="1905"/>
                  <wp:wrapThrough wrapText="bothSides">
                    <wp:wrapPolygon>
                      <wp:start x="0" y="0"/>
                      <wp:lineTo x="0" y="21271"/>
                      <wp:lineTo x="21326" y="21271"/>
                      <wp:lineTo x="21326" y="0"/>
                      <wp:lineTo x="0" y="0"/>
                    </wp:wrapPolygon>
                  </wp:wrapThrough>
                  <wp:docPr id="8" name="图片 11" descr="C:\Users\ADMINI~1\AppData\Local\Temp\ksohtml\wpsF692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 descr="C:\Users\ADMINI~1\AppData\Local\Temp\ksohtml\wpsF692.tmp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双杠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主要承载立柱尺寸：≥Φ114mm×3.0mm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主要承载横梁尺寸：≥Φ4</w:t>
            </w:r>
            <w:r>
              <w:t>0</w:t>
            </w:r>
            <w:r>
              <w:rPr>
                <w:rFonts w:hint="eastAsia"/>
              </w:rPr>
              <w:t>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表面处理工艺：脱脂-电动抛丸-静电喷塑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执行标准：GB19272-2011《室外健身器材的安全通用要求》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7、</w:t>
            </w:r>
            <w:r>
              <w:rPr>
                <w:rFonts w:hint="eastAsia"/>
              </w:rPr>
              <w:t>立柱部件由托片、支撑管、立柱管、预埋管等组焊。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8、</w:t>
            </w:r>
            <w:r>
              <w:rPr>
                <w:rFonts w:hint="eastAsia"/>
              </w:rPr>
              <w:t>杠面部件由杠面、自制螺母等组焊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9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10、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  <w:r>
              <w:rPr>
                <w:rFonts w:hint="eastAsia"/>
              </w:rPr>
              <w:t>。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eastAsia="Tahoma" w:cs="Tahoma"/>
                <w:color w:val="000000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-302895</wp:posOffset>
                  </wp:positionV>
                  <wp:extent cx="723900" cy="795655"/>
                  <wp:effectExtent l="0" t="0" r="0" b="4445"/>
                  <wp:wrapNone/>
                  <wp:docPr id="5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双位漫步机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主要材料;钢管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主要承载立柱尺寸：≥Φ114mm×3.0mm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主要承载横梁尺寸：≥Φ60mm×3.0mm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表面处理工艺：脱脂-抛丸-静电喷涂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安装方式：直埋式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 19272-2011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</w:t>
            </w:r>
            <w:r>
              <w:rPr>
                <w:rFonts w:hint="eastAsia"/>
              </w:rPr>
              <w:t>、踏板为冲压成型件，厚度4mm，踏板的主运动方向和易滑脱方向设置护板，脚踏部位有防滑凸台；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8</w:t>
            </w:r>
            <w:r>
              <w:rPr>
                <w:rFonts w:hint="eastAsia"/>
              </w:rPr>
              <w:t>、不存在和使用功能无关的凸出物；器材各支撑人体的表面所有棱边和尖角半径3.0mm，使用者或第三者易接触的零部件的其他所有棱边进行圆滑过渡。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9、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宋体" w:hAnsi="宋体"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-481965</wp:posOffset>
                  </wp:positionV>
                  <wp:extent cx="835025" cy="527050"/>
                  <wp:effectExtent l="0" t="0" r="3175" b="6350"/>
                  <wp:wrapNone/>
                  <wp:docPr id="6" name="图片 9" descr="C:\Users\ADMINI~1\AppData\Local\Temp\ksohtml\wpsF674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9" descr="C:\Users\ADMINI~1\AppData\Local\Temp\ksohtml\wpsF674.tmp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太极揉推器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主要承载立柱尺寸：≥Φ114mm×3.0mm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主要承载横梁尺寸：≥Φ</w:t>
            </w:r>
            <w:r>
              <w:t>45</w:t>
            </w:r>
            <w:r>
              <w:rPr>
                <w:rFonts w:hint="eastAsia"/>
              </w:rPr>
              <w:t>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表面处理工艺：脱脂-电动抛丸-静电喷塑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执行标准：GB19272-2011《室外健身器材的安全通用要求》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8、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宋体" w:hAnsi="宋体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-314325</wp:posOffset>
                  </wp:positionV>
                  <wp:extent cx="728980" cy="540385"/>
                  <wp:effectExtent l="0" t="0" r="7620" b="5715"/>
                  <wp:wrapNone/>
                  <wp:docPr id="7" name="图片 8" descr="C:\Users\ADMINI~1\AppData\Local\Temp\ksohtml\wpsF677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 descr="C:\Users\ADMINI~1\AppData\Local\Temp\ksohtml\wpsF677.tmp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三位扭腰器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主要承载立柱尺寸：≥Φ114mm×3.0mm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主要承载横梁尺寸：≥Φ32mm×3.0mm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表面处理工艺：脱脂-电动抛丸-静电喷塑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执行标准：GB19272-2011《室外健身器材的安全 通用要求》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</w:t>
            </w:r>
            <w:r>
              <w:rPr>
                <w:rFonts w:hint="eastAsia"/>
              </w:rPr>
              <w:t>、转动部件内设阻尼装置，防止转动惯性对使用者或第三者造成伤害，使用6205深沟球轴承，设置防水结构。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8、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62865</wp:posOffset>
                  </wp:positionV>
                  <wp:extent cx="659765" cy="545465"/>
                  <wp:effectExtent l="0" t="0" r="0" b="635"/>
                  <wp:wrapSquare wrapText="bothSides"/>
                  <wp:docPr id="9" name="图片 7" descr="微信截图_20200104095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7" descr="微信截图_202001040950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腹肌板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</w:t>
            </w:r>
            <w:r>
              <w:t>32</w:t>
            </w:r>
            <w:r>
              <w:rPr>
                <w:rFonts w:hint="eastAsia"/>
              </w:rPr>
              <w:t>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主要承载横梁尺寸：≥Φ4</w:t>
            </w:r>
            <w:r>
              <w:t>0</w:t>
            </w:r>
            <w:r>
              <w:rPr>
                <w:rFonts w:hint="eastAsia"/>
              </w:rPr>
              <w:t>mm×3.0mm或≥□4</w:t>
            </w:r>
            <w:r>
              <w:t>0</w:t>
            </w:r>
            <w:r>
              <w:rPr>
                <w:rFonts w:hint="eastAsia"/>
              </w:rPr>
              <w:t>mm×4</w:t>
            </w:r>
            <w:r>
              <w:t>0</w:t>
            </w:r>
            <w:r>
              <w:rPr>
                <w:rFonts w:hint="eastAsia"/>
              </w:rPr>
              <w:t>mm×3.0mm</w:t>
            </w:r>
          </w:p>
          <w:p>
            <w:pPr>
              <w:jc w:val="left"/>
            </w:pPr>
            <w:r>
              <w:rPr>
                <w:rFonts w:hint="eastAsia"/>
              </w:rPr>
              <w:t>表面处理工艺：脱脂-电动抛丸-静电喷塑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安装方式：直埋</w:t>
            </w:r>
            <w:r>
              <w:rPr>
                <w:rFonts w:hint="eastAsia" w:ascii="宋体" w:hAnsi="宋体" w:eastAsia="宋体" w:cs="宋体"/>
              </w:rPr>
              <w:t>或预埋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执行标准：GB19272-2011《室外健身器材的安全通用要求》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7、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-111760</wp:posOffset>
                  </wp:positionV>
                  <wp:extent cx="666115" cy="453390"/>
                  <wp:effectExtent l="0" t="0" r="6985" b="3810"/>
                  <wp:wrapSquare wrapText="bothSides"/>
                  <wp:docPr id="11" name="图片 6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告示牌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主要材料;钢管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 ≥Φ114mm×3.0mm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</w:t>
            </w:r>
            <w:r>
              <w:t>3</w:t>
            </w:r>
            <w:r>
              <w:rPr>
                <w:rFonts w:hint="eastAsia"/>
              </w:rPr>
              <w:t>0mm×</w:t>
            </w:r>
            <w:r>
              <w:t>3</w:t>
            </w:r>
            <w:r>
              <w:rPr>
                <w:rFonts w:hint="eastAsia"/>
              </w:rPr>
              <w:t>0mm×2.5mm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表面处理工艺：脱脂-抛丸-静电喷涂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安装方式：直埋式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 19272-2011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</w:t>
            </w:r>
            <w:r>
              <w:rPr>
                <w:rFonts w:hint="eastAsia"/>
              </w:rPr>
              <w:t>、立柱组焊后形成框架，告示牌面板材质为不锈钢，使用铆钉固定到立柱框架上，周边无毛刺，突出。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8</w:t>
            </w:r>
            <w:r>
              <w:rPr>
                <w:rFonts w:hint="eastAsia"/>
              </w:rPr>
              <w:t>、使用者或第三者易接触零部件的其他所有棱边进行圆滑过渡。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9、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  <w:lang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558165</wp:posOffset>
                  </wp:positionV>
                  <wp:extent cx="548640" cy="768350"/>
                  <wp:effectExtent l="0" t="0" r="10160" b="6350"/>
                  <wp:wrapNone/>
                  <wp:docPr id="10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腰背按摩器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主要承载立柱尺寸：≥Φ114mm×3.0mm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主要承载横梁尺寸：≥48mm×3.0mm或3</w:t>
            </w:r>
            <w:r>
              <w:t>0</w:t>
            </w:r>
            <w:r>
              <w:rPr>
                <w:rFonts w:hint="eastAsia"/>
              </w:rPr>
              <w:t>mm×</w:t>
            </w:r>
            <w:r>
              <w:t>5</w:t>
            </w:r>
            <w:r>
              <w:rPr>
                <w:rFonts w:hint="eastAsia"/>
              </w:rPr>
              <w:t>0mm×3.0mm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表面处理工艺：脱脂-电动抛丸-静电喷塑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执行标准：GB19272-2011《室外健身器材的安全通用要求。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</w:t>
            </w:r>
            <w:r>
              <w:rPr>
                <w:rFonts w:hint="eastAsia"/>
              </w:rPr>
              <w:t>、按摩轮为包胶材质，不存在和使用功能无关的凸出物；。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8、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</w:rPr>
              <w:drawing>
                <wp:inline distT="0" distB="0" distL="114300" distR="114300">
                  <wp:extent cx="492125" cy="570230"/>
                  <wp:effectExtent l="0" t="0" r="3175" b="1270"/>
                  <wp:docPr id="3" name="图片 1" descr="微信截图_20201025104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微信截图_2020102510462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上肢牵引器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主要承载立柱尺寸：≥Φ114mm×3.0mm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主要承载横梁尺寸：≥Φ60mm×3.0mm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表面处理工艺：脱脂-电动抛丸-静电喷塑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执行标准：GB19272-2011《室外健身器材的安全通用要求》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8、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Tahoma"/>
                <w:color w:val="000000"/>
              </w:rPr>
              <w:drawing>
                <wp:inline distT="0" distB="0" distL="114300" distR="114300">
                  <wp:extent cx="626110" cy="702310"/>
                  <wp:effectExtent l="0" t="0" r="0" b="8890"/>
                  <wp:docPr id="4" name="图片 2" descr="微信截图_20200104135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微信截图_2020010413582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r="25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伸腰伸背器</w:t>
            </w: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>主要承载立柱尺寸：≥Φ</w:t>
            </w:r>
            <w:r>
              <w:t>60</w:t>
            </w:r>
            <w:r>
              <w:rPr>
                <w:rFonts w:hint="eastAsia"/>
              </w:rPr>
              <w:t>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>主要承载横梁尺寸：≥Φ</w:t>
            </w:r>
            <w:r>
              <w:t>25</w:t>
            </w:r>
            <w:r>
              <w:rPr>
                <w:rFonts w:hint="eastAsia"/>
              </w:rPr>
              <w:t>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>表面处理工艺：脱脂-电动抛丸-静电喷塑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执行标准：GB19272-2011《室外健身器材的安全 通用要求》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</w:t>
            </w:r>
            <w:r>
              <w:rPr>
                <w:rFonts w:hint="eastAsia"/>
              </w:rPr>
              <w:t>、器材各支撑人体的表面所有棱边和尖角半径3.0mm，使用者或第三者易接触的零部件的其他所有棱边进行圆滑过渡。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8、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-88900</wp:posOffset>
                  </wp:positionV>
                  <wp:extent cx="789940" cy="784225"/>
                  <wp:effectExtent l="0" t="0" r="10160" b="3175"/>
                  <wp:wrapNone/>
                  <wp:docPr id="1" name="图片 4" descr="C:\Users\ADMINI~1\AppData\Local\Temp\ksohtml\wpsF68B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ADMINI~1\AppData\Local\Temp\ksohtml\wpsF68B.tmp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腿部侧展训练器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1、</w:t>
            </w:r>
            <w:r>
              <w:rPr>
                <w:rFonts w:hint="eastAsia"/>
              </w:rPr>
              <w:t>主要材料：钢管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2、</w:t>
            </w:r>
            <w:r>
              <w:rPr>
                <w:rFonts w:hint="eastAsia"/>
              </w:rPr>
              <w:t xml:space="preserve"> 主要承载立柱尺寸：≥Φ114mm×3.0mm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3、</w:t>
            </w:r>
            <w:r>
              <w:rPr>
                <w:rFonts w:hint="eastAsia"/>
              </w:rPr>
              <w:t xml:space="preserve"> 主要承载横梁尺寸：≥Φ60mm×3.0mm</w:t>
            </w:r>
            <w:r>
              <w:rPr>
                <w:rFonts w:hint="eastAsia" w:eastAsia="宋体"/>
                <w:lang w:eastAsia="zh-CN"/>
              </w:rPr>
              <w:t>。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4、</w:t>
            </w:r>
            <w:r>
              <w:rPr>
                <w:rFonts w:hint="eastAsia"/>
              </w:rPr>
              <w:t xml:space="preserve"> 表面处理工艺：1、脱脂-酸洗-磷化-静电喷塑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5、</w:t>
            </w:r>
            <w:r>
              <w:rPr>
                <w:rFonts w:hint="eastAsia"/>
              </w:rPr>
              <w:t>安装方式：直埋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6、</w:t>
            </w:r>
            <w:r>
              <w:rPr>
                <w:rFonts w:hint="eastAsia"/>
              </w:rPr>
              <w:t>执行标准：GB19272-2011《室外健身器材的安全 通用要求》</w:t>
            </w:r>
          </w:p>
          <w:p>
            <w:pPr>
              <w:jc w:val="left"/>
            </w:pPr>
            <w:r>
              <w:rPr>
                <w:rFonts w:hint="eastAsia" w:eastAsia="宋体"/>
                <w:lang w:val="en-US" w:eastAsia="zh-CN"/>
              </w:rPr>
              <w:t>7、</w:t>
            </w:r>
            <w:r>
              <w:rPr>
                <w:rFonts w:hint="eastAsia"/>
              </w:rPr>
              <w:t>器材各支撑人体的表面所有棱边和尖角半径3.0mm，使用者或第三者易接触的零部件的其他所有棱边进行圆滑过渡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*</w:t>
            </w:r>
            <w:r>
              <w:rPr>
                <w:rFonts w:hint="eastAsia" w:eastAsia="宋体"/>
                <w:lang w:val="en-US" w:eastAsia="zh-CN"/>
              </w:rPr>
              <w:t>8、</w:t>
            </w:r>
            <w:r>
              <w:rPr>
                <w:rFonts w:hint="eastAsia"/>
              </w:rPr>
              <w:t>投标供应商需提供</w:t>
            </w:r>
            <w:r>
              <w:t xml:space="preserve">NSCC </w:t>
            </w:r>
            <w:r>
              <w:rPr>
                <w:rFonts w:hint="eastAsia"/>
              </w:rPr>
              <w:t>国体认证</w:t>
            </w:r>
            <w:r>
              <w:t>证书</w:t>
            </w:r>
            <w:r>
              <w:rPr>
                <w:rFonts w:hint="eastAsia"/>
              </w:rPr>
              <w:t>及</w:t>
            </w:r>
            <w:r>
              <w:t>有效期内确认函</w:t>
            </w:r>
            <w:r>
              <w:rPr>
                <w:rFonts w:hint="eastAsia"/>
              </w:rPr>
              <w:t>。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套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1064895</wp:posOffset>
                  </wp:positionV>
                  <wp:extent cx="725805" cy="585470"/>
                  <wp:effectExtent l="0" t="0" r="10795" b="11430"/>
                  <wp:wrapTight wrapText="bothSides">
                    <wp:wrapPolygon>
                      <wp:start x="7181" y="0"/>
                      <wp:lineTo x="6047" y="7497"/>
                      <wp:lineTo x="6803" y="14993"/>
                      <wp:lineTo x="2268" y="17336"/>
                      <wp:lineTo x="2646" y="21085"/>
                      <wp:lineTo x="19276" y="21085"/>
                      <wp:lineTo x="21165" y="21085"/>
                      <wp:lineTo x="15118" y="14993"/>
                      <wp:lineTo x="17386" y="14993"/>
                      <wp:lineTo x="17386" y="12182"/>
                      <wp:lineTo x="15118" y="7497"/>
                      <wp:lineTo x="17008" y="4685"/>
                      <wp:lineTo x="15874" y="3280"/>
                      <wp:lineTo x="9449" y="0"/>
                      <wp:lineTo x="7181" y="0"/>
                    </wp:wrapPolygon>
                  </wp:wrapTight>
                  <wp:docPr id="2" name="图片 3" descr="微信截图_20200526172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微信截图_2020052617244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8"/>
        <w:jc w:val="center"/>
        <w:rPr>
          <w:rFonts w:hint="eastAsia" w:ascii="Tahoma" w:hAnsi="Tahom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6F"/>
    <w:rsid w:val="0014406F"/>
    <w:rsid w:val="1D5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Times New Roman" w:cs="Times New Roman"/>
      <w:sz w:val="24"/>
      <w:szCs w:val="24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line="300" w:lineRule="auto"/>
      <w:ind w:firstLine="480" w:firstLineChars="200"/>
    </w:pPr>
    <w:rPr>
      <w:rFonts w:ascii="仿宋_GB2312" w:eastAsia="仿宋_GB2312"/>
      <w:szCs w:val="21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8">
    <w:name w:val="正文_3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2021-06-07T13:37:00Z</dcterms:created>
  <dc:creator>NTKO</dc:creator>
  <cp:lastModifiedBy>我爱我家陌</cp:lastModifiedBy>
  <dcterms:modified xsi:type="dcterms:W3CDTF">2021-06-08T08:08:19Z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332802AF824B464BB8228DCE280F7F37</vt:lpwstr>
  </property>
</Properties>
</file>